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A0" w:rsidRPr="00520416" w:rsidRDefault="00E047A0" w:rsidP="00E047A0">
      <w:pPr>
        <w:pBdr>
          <w:bottom w:val="single" w:sz="6" w:space="6" w:color="auto"/>
        </w:pBdr>
        <w:shd w:val="clear" w:color="auto" w:fill="F4EAE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Прочитайте и запомните!!!</w:t>
      </w:r>
    </w:p>
    <w:p w:rsidR="00E047A0" w:rsidRPr="00520416" w:rsidRDefault="00E047A0" w:rsidP="00E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      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  Получила я наследство,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Изыскать бы только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срЕдства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Все налоги заплатить,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С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тОртом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чаю бы попить.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·         По слову охота запомни легко ты: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ВорОта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ломОта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зевОта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сирОты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·         В словах на </w:t>
      </w:r>
      <w:proofErr w:type="gramStart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-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и на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-ЕНИЕ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особенное ударение: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           Оно падает на </w:t>
      </w:r>
      <w:proofErr w:type="gramStart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-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лишь в словах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ассиметрИя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                                                            симметрия,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терапИя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. 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           Допускается на </w:t>
      </w:r>
      <w:proofErr w:type="gramStart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-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также в слове 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индустрия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                                                 и ещё -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кулинарИя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                                 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                                          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  НО!</w:t>
      </w: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·         Ты открой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энциклопЕдию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- найдёшь слово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ортопЕдия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Есть ещё там -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агронОмия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и, конечно,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гастронОмия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Их не путай с астрономией!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В рифмы мы играем - слова запоминаем. 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Рифма к слову ария? Легко!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ВетеринАрия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А к слову апатия?  Легко!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АристокрАтия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·         Ударение на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-Е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НИЕ</w:t>
      </w: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, в этом даже нет сомнения,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В слове есть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узаконЕние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и в словах на –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обретЕние</w:t>
      </w:r>
      <w:proofErr w:type="spellEnd"/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(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приобретЕние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изобретЕние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).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                                               </w:t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 НО!</w:t>
      </w:r>
    </w:p>
    <w:p w:rsidR="00E047A0" w:rsidRPr="00520416" w:rsidRDefault="00E047A0" w:rsidP="00E047A0">
      <w:pPr>
        <w:shd w:val="clear" w:color="auto" w:fill="F4EAEA"/>
        <w:spacing w:after="0" w:line="24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·          Хочу запомнить очень я словечко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упрОчение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 Ещё знаю точно я, что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сосредотОчение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Запомню по «печени» слово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обеспЕчение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15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         А ещё я ведаю, что верно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исповЕдание</w:t>
      </w:r>
      <w:proofErr w:type="spellEnd"/>
      <w:r w:rsidRPr="0052041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shd w:val="clear" w:color="auto" w:fill="F4EAEA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shd w:val="clear" w:color="auto" w:fill="F4EAEA"/>
          <w:lang w:eastAsia="ru-RU"/>
        </w:rPr>
        <w:t>Трудности и особенности русского ударения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EAEA"/>
          <w:lang w:eastAsia="ru-RU"/>
        </w:rPr>
        <w:t> 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Ударение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выделение слога в слове. В русском языке ударный гласный в слоге выделяется длительностью, интенсивностью и движением тона.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особенностям (и трудностям) русского ударения относятся: 1) 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нефик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рованность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подвижность, 2) наличие профессиональных и стилистически окрашенных типов произнесения слов, 3) наличие акцентологических вариантов, 4) колебания в постановке ударений, 5) ударение в именах собственных и др. Рассмотрим это на конкретных примерах.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некоторых языках ударение фиксированное (например, на последнем слоге – во французском языке). Русское ударение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нефиксированное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(разноместное)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подвижно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перемещается в разных грамматических формах одного и того же слова: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Вследствие этого могут возникать пары слов, в которых одно несет нормативное ударение и используется в литературном языке, а другое – ударение, встречающееся в профессиональной речи, например: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лкоголь,  шпр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– шприц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медиков);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мпас – комп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(у моряков);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– кет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рыбаков);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– 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быча,  рудн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 (у горняков);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 (у летчиков);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 – искр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шоферов).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Разное ударение имеют слова, принадлежащие разным стилям речи (просторечному, нейтральному, книжному):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дбище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кладб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(устар.,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вица (народно-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лковый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шелк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(народно-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свекл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муз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(устар.)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Профессиональные, просторечные и устаревшие варианты не являются нормативными.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языке существуют слова с так называемым двойным ударением,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акцентологические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они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равноправны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 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пицц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пиццер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чаще один вариант становится предпочтительнее другого. Например: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– основной (предпочтительный) вариант, тв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 – дополнительный;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творог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нет тв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 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фтели – тефт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скристый – искр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стый 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веть – ржав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рза – кирз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 – барж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(доп.);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 – кулинария (доп.)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 многих словах сегодня наблюдаются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колебания в постановке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ударения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нсовый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джинс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вый, металлург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– металл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ргия, по 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лнам – волн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тля – петл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жень – саж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нь.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подавляющем большинстве случаев в нарицательных существительных только один вариант произношения является нормативным: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мия, алфав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т, балов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ть, валов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й, вероиспов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дание, гражд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нство, деф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с, диспанс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 жалюз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дно, из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ск, исч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рпать, катал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г, 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хонный, мусоропров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д, нам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рение, обеспеч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ние, облегч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ть, 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вый,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мятуя, предвосх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тить, прин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дить, сосредот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чение, ср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дства, стол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 углуб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ть,  укра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нский, упр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чение, фен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мен, ход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тайство, ценов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христиан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н, щав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ль, эксп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рт.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(доход, продукт);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вный (фонд, капитал);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 – оптом – опт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– оптов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должник, дебит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рская задолженность (сумма долгов);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 – левая сторона бухгалтерских счетов.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 о правильном произношении общеизвестных имен собственных, таких, например, как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ргий 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донежский, Сальвад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Дал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Пикасс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Алекс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й, Сокол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в-Микит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 Балаш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ха, Вел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кий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стюг, 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жи, Ставроп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льский край, Никар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гуа, Пер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Квеб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к, 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дней, Шри-Ланк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именах собственных допустимо вариативное ударение: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Нь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 – Ньют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мбрант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Рембр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нт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нкольн – Линк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льн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В именах собственных иноязычного происхождения ударение обычно неподвижно, например: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Мори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– у Мори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ка. У Бальз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ка, в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одно имя собственное относится к двум (или более) лицам, предметам, понятиям, нужно уточнить конкретное значение данного слова и, пользуясь словарями, выяснить правильное ударение. Например,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Джордж 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шингтон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(первый президент США) –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Вашингт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(столица США);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(персонаж одноименной трагедии Шекспира)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кбет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(название повести Н.С. Лескова "Леди Макбет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уезда").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существительных иноязычного происхождения правильно поставить ударение можно, зная происхождение слова. Например,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слово пришло из английского языка (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pullover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"свитер, любая вязаная одежда, натягиваемая через голову")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увор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 французского (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nouveauriche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букв. "новый богач").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 также: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имп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чмент, деф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с, 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ммит, 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ркетинг, диспанс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р, х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(беспорядок),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некрол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г, кварт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незис, биоген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фен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мен, эксп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рт, катал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глаголах на 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ровать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продуктивным считается вариант с ударением на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(суффикс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восходит к немецкому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ieren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словах же, вошедших в русский язык только в прошлом веке, ударение часто падает на последний слог. Сравни: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ровать – маркиров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национализ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ровать – премиров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приватиз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ровать – нормиров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экспорт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ровать – бомбардиров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русском слове, как правило, одно ударение.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сложных словах, особенно в профессиональной речи, часто бывает два ударения: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главное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второстепенное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побочное (на первой части длинного сложного слова):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фелекоп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лка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перобл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жка, эн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ргосист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ма, 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леперед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ча, 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фтепров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д, маш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ностро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ние, ср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точный, кн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тельский.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Нефт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трубо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 газо-) пров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(название действия), но: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(проволока).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сложных слов есть и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одноударные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тельный,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межреспублик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нский, 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це-премь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Ударение в русском языке может выполнять смысловые и грамматические функции.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помощью различаются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(разные по значению слова, совпавшие по написанию, но не по произношению):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– ир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 – зам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мук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гольный – уг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льный,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тлас – атл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хл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 – хлоп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 – орг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Неправильная постановка ударения влечет за собой искажение смысла.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Сравни: ледн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(в горах) – 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 (погреб);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(репу) – пар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(в облаках); рефл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кторный (от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рефлектор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рефлект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рный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нагол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шашки) – 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 (остричь); брон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(защитная облицовка из стали) – бр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(закрепление чего-либо, за кем-нибудь); вид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(призрак) – 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(точка зрения); прокл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 (ненавистный) – 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клятый (подвергшийся проклятью); хор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(балкон в верхней части зала) – х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(певческие коллективы);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(подготовка) – язык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(колбаса); занят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(человек) – 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нятый (дом).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§2.1. Ударение в отдельных грамматических формах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Определенную трудность (даже для образованного человека!) представляет сегодня правильная постановка ударения в отдельных грамматических формах. Обратите внимание на следующие основные правила.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Ударение в кратких формах прилагательных и страдательных причастий прошедшего времени всегда стоит на основе. И только в форме единственного числа женского рода оно переносится на окончание: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зданы;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взят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 – занят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няты;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 – начат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чаты.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 многих глаголах в прошедшем времени только в форме женского рода ударение стоит на окончании: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тнял – отнял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тняли;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–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 – понял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няли;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– 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 – начал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чали;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 класть – клал – кл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– кл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Глаголы, образованные от прилагательных, обычно имеют ударение на окончании: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– углуб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– облегч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бодрый – ободр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подбодр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 ударения в отглагольных существительных обычно совпадает с местом ударения в исходном глаголе: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é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ó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сосредот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ó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чение;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дочить – упор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дочение.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ударения в форме родительного падежа множественного числа может быть различным – на окончании либо на основе: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область – област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 ведомость – ведомост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 ступень – ступен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(в развитии чего-либо); но: ступ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(в лестнице);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доска – дос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к; сирота – сир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т; отрасль 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траслей; мощность – м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щностей; прибыль – пр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былей; дно – 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ньев; торт – т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ртов; порт – п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ртов.</w:t>
      </w:r>
      <w:proofErr w:type="gramEnd"/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Запомните!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ср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– по сред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типами наиболее распространенных орфоэпических ошибок.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</w:t>
      </w:r>
    </w:p>
    <w:p w:rsidR="00E047A0" w:rsidRPr="00520416" w:rsidRDefault="00E047A0" w:rsidP="00E047A0">
      <w:pPr>
        <w:shd w:val="clear" w:color="auto" w:fill="F4EAEA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Распространенные орфоэпические ошибки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E047A0" w:rsidRPr="00520416" w:rsidTr="00E047A0">
        <w:trPr>
          <w:jc w:val="center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A0" w:rsidRPr="00520416" w:rsidRDefault="00E047A0" w:rsidP="00E0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Неправильно произносят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A0" w:rsidRPr="00520416" w:rsidRDefault="00E047A0" w:rsidP="00E0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Следует произносить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*вкл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чим приемник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 приемник (включ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шь, 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т, 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м, 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те, включ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*возраст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возраст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мн. ч. 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зрасты, </w:t>
            </w:r>
            <w:proofErr w:type="gram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*возвращение на круг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своя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возвращение на кр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ги своя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*вр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чат орден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 орден (вруч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шь, 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т, 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т, 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те, вруч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*гр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жданство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гражд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нство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*2,2% – два и два десятых %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Два и две десятых %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proofErr w:type="gram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]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жюри 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'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*ист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кшие сутки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кшие сутки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конкуре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нтн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оспособный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конкуре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нт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оспособный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*красив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крас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вее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дуг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нед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*откл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чено электричество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отключен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электрич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нный</w:t>
            </w:r>
            <w:proofErr w:type="gram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отключ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н, отключен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отключен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отключен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*оторвал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плотину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оторв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 плотину (оторв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л, оторвал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оторв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ло, оторв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*отставка пр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нята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отставка принят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нят</w:t>
            </w:r>
            <w:proofErr w:type="gram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нята, пр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нято, пр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няты)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*сорвал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переговорный процесс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сорв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 переговорный процесс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*расц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нено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расценен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(расцен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нный, расцен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н, расценен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расценен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расценен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*сн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снят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*Ценз осёдлости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Ценз ос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длости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Киево-Печ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рская</w:t>
            </w:r>
            <w:proofErr w:type="spellEnd"/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Киево-Печ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рская л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вра</w:t>
            </w:r>
          </w:p>
        </w:tc>
      </w:tr>
      <w:tr w:rsidR="00E047A0" w:rsidRPr="00520416" w:rsidTr="00E047A0"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*Киж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Киж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 (музей-заповедник деревянного зодчества)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A0" w:rsidRPr="00520416" w:rsidRDefault="00E047A0" w:rsidP="00E0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жи, К</w:t>
            </w:r>
            <w:r w:rsidRPr="0052041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20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жей</w:t>
            </w:r>
          </w:p>
        </w:tc>
      </w:tr>
    </w:tbl>
    <w:p w:rsidR="001B3065" w:rsidRPr="00520416" w:rsidRDefault="001B3065" w:rsidP="001B306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Поднимаясь по лестнице, держитесь за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Пройдите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досмотр.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ТамОжня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работу. Груз,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поделЁнный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двоих, вдвое легче.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чемодан,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транспортер.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понЯвший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задачу,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действовать. Железнодорожный состав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станцию вовремя.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следования,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высадил пассажира через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 проехала лишь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дом еще не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заселЁн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 в подъезд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запертА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Прежде, чем войти,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всегда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включИшь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на лестничной площадке?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 освещает дорогу. Когда же он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Вот 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гостей. А то я уже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заждалАсь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пополнение. 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Приложение обособляется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дефИсом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[дэ]. Для чтения новых курсов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Интересных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лЕкторов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приятнее. Аудитория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повелось</w:t>
      </w:r>
      <w:proofErr w:type="gram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сстари. Математиков интересуют не только Иксы и игреки.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правило выполнять домашнее задание. Данному слову 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труден.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Наша цель –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 был услышан.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</w:t>
      </w:r>
      <w:proofErr w:type="gram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сдавших</w:t>
      </w:r>
      <w:proofErr w:type="gram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высок. Оценки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покупку квартиры нужны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кто-нибудь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Вчера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со счёта. Фирма занимается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оптОвыми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поставками. Груз следует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Контейнер следует наполнить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дОверху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переговорах </w:t>
      </w:r>
      <w:proofErr w:type="gram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</w:t>
      </w:r>
      <w:proofErr w:type="gram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договорЁнность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в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ф´э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Нужная сумма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счёта. Вы располагаете  </w:t>
      </w:r>
      <w:proofErr w:type="gram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имеются. Не понимаю того, кто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помогут составить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Хотелось бы узнать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Давно не слышал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алфавИту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Общественность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события. Аудитория правильно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лектора. Помощь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тотчас. Страна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представителя.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ТамОжня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обычном режиме.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proofErr w:type="gram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сильных снегопадов.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Это мой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давнИшний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знакомый. Он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директорское кресло и стал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человеком. Телефон раскалился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докраснА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Видимо, это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Нагрузку следует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вОвремя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бы вернуться домой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зАсветло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заботой. От нежности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поисками работы. Круг обязанностей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Желаемая должность, к сожалению, уже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Фирма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Стало немного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огорчайтесь, мы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 список претендентов. Ознакомьтесь с нашим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каталОгом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изменится? Наш диспетчер вам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перезвонИт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Молодая яблоня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плодоносИть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ней прошлогодние листья. Всё лето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корням воду. Воду можно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колодца. Кажется, полное ведро на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весит не менее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цЕнтнера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стволе хорошо бы удалить.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 – доведи до конца.</w:t>
      </w:r>
    </w:p>
    <w:p w:rsidR="001B3065" w:rsidRPr="00520416" w:rsidRDefault="001B3065" w:rsidP="001B306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Друзья при встрече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обнялИсь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вам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Вспомнили детские забавы, дни Отрочества. Как много вместе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Сколько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пережИто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Неужели жизнь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детстве хотелось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убыстрИть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Эстафету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 друзья загрустили. Добрая память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расставание. Разлука не ослабит - 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НачАвшись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завершилось поздно вечером. Хорошо бы вернуться домой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зАсветло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ОбострЁнное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справедливости заставляет признать, что…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необходимо выполнить. Конечно, можно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выполнению. Партнёр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ошибку 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компания.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Кажется, весна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зиму, но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ворвалАсь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неожиданно. Наш город принарядился, стал ещё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и раньше казался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красИвейшим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городов.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БалУясь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резвятся младшие школьники. Старшеклассники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 о последнем звонке. Подготовка уже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НенадОлго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забыли об экзаменах. Все понимают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момента. </w:t>
      </w: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65" w:rsidRPr="00520416" w:rsidRDefault="001B3065" w:rsidP="001B3065">
      <w:pPr>
        <w:spacing w:after="0" w:line="240" w:lineRule="auto"/>
        <w:ind w:left="-11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Зал сверху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дОнизу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 гирляндами.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МозаИчные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ярко сверкают.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заказаны.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ЩЁлкают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фотоаппараты.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съезжаться гости. Первоклассники пришли поздравить 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ободрИть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Для выступления нужны белые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галстук? Газеты с фотографиями начали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клЕить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дня назад.  Дело,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нАчатое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одиннадцать лет назад,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 директор </w:t>
      </w:r>
      <w:proofErr w:type="spellStart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</w:t>
      </w:r>
      <w:proofErr w:type="spellEnd"/>
      <w:r w:rsidRPr="0052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аттестаты.</w:t>
      </w:r>
    </w:p>
    <w:p w:rsidR="001B3065" w:rsidRPr="00520416" w:rsidRDefault="001B3065" w:rsidP="001B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3B" w:rsidRPr="00520416" w:rsidRDefault="00C96D3B" w:rsidP="00C96D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16">
        <w:rPr>
          <w:rFonts w:ascii="Times New Roman" w:eastAsia="Calibri" w:hAnsi="Times New Roman" w:cs="Times New Roman"/>
          <w:sz w:val="24"/>
          <w:szCs w:val="24"/>
        </w:rPr>
        <w:t>В 1708 г. был создан русский гражданский шрифт, причем в изготовлении эскизов букв принимал активное участие сам Петр I. В 1710 г. был утвержден образец нового шрифта азбуки. Это была первая реформа русской графики. Суть Петровской реформы заключалась в упрощении состава русского алфавита за счет исключения из него таких устаревших и ненужных букв, как "пси", "кси", "омега", "ижица", "земля", "иже", "юс малый". Однако впоследствии, вероятно под влиянием духовенства, часть этих букв была восстановлена в употреблении. Была введена буква</w:t>
      </w:r>
      <w:proofErr w:type="gramStart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proofErr w:type="gramEnd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("Э" оборотное), для того чтобы отличать ее от </w:t>
      </w:r>
      <w:proofErr w:type="spellStart"/>
      <w:r w:rsidRPr="00520416">
        <w:rPr>
          <w:rFonts w:ascii="Times New Roman" w:eastAsia="Calibri" w:hAnsi="Times New Roman" w:cs="Times New Roman"/>
          <w:sz w:val="24"/>
          <w:szCs w:val="24"/>
        </w:rPr>
        <w:t>йотованной</w:t>
      </w:r>
      <w:proofErr w:type="spellEnd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буквы Е, а также буква Я вместо юса малого </w:t>
      </w:r>
      <w:proofErr w:type="spellStart"/>
      <w:r w:rsidRPr="00520416">
        <w:rPr>
          <w:rFonts w:ascii="Times New Roman" w:eastAsia="Calibri" w:hAnsi="Times New Roman" w:cs="Times New Roman"/>
          <w:sz w:val="24"/>
          <w:szCs w:val="24"/>
        </w:rPr>
        <w:t>йотованного</w:t>
      </w:r>
      <w:proofErr w:type="spellEnd"/>
      <w:r w:rsidRPr="005204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D3B" w:rsidRPr="00520416" w:rsidRDefault="00C96D3B" w:rsidP="00C96D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16">
        <w:rPr>
          <w:rFonts w:ascii="Times New Roman" w:eastAsia="Calibri" w:hAnsi="Times New Roman" w:cs="Times New Roman"/>
          <w:sz w:val="24"/>
          <w:szCs w:val="24"/>
        </w:rPr>
        <w:t>В гражданском шрифте впервые устанавливаются прописные (большие) и строчные (малые) буквы.</w:t>
      </w:r>
    </w:p>
    <w:p w:rsidR="00C96D3B" w:rsidRPr="00520416" w:rsidRDefault="00C96D3B" w:rsidP="00C96D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16">
        <w:rPr>
          <w:rFonts w:ascii="Times New Roman" w:eastAsia="Calibri" w:hAnsi="Times New Roman" w:cs="Times New Roman"/>
          <w:sz w:val="24"/>
          <w:szCs w:val="24"/>
        </w:rPr>
        <w:t>Буква Й (и краткое) была введена Академией наук в 1735 г. Букву</w:t>
      </w:r>
      <w:proofErr w:type="gramStart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Ё</w:t>
      </w:r>
      <w:proofErr w:type="gramEnd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впервые применил Н. М. Карамзин в 1797 г. для обозначения звука [о] под ударением после мягких согласных, например: нёбо, тёмный.</w:t>
      </w:r>
    </w:p>
    <w:p w:rsidR="00C96D3B" w:rsidRPr="00520416" w:rsidRDefault="00C96D3B" w:rsidP="00C96D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16">
        <w:rPr>
          <w:rFonts w:ascii="Times New Roman" w:eastAsia="Calibri" w:hAnsi="Times New Roman" w:cs="Times New Roman"/>
          <w:sz w:val="24"/>
          <w:szCs w:val="24"/>
        </w:rPr>
        <w:lastRenderedPageBreak/>
        <w:t>В XVIII в. в литературном языке звук, обозначавшийся буквой Ъ (ять), совпал со звуком [э]. Буша Ъ, таким образом, практически оказалась ненужной, но по традиции она еще длительное время удерживалась в русской азбуке, вплоть до 1917—1918 гг.</w:t>
      </w:r>
    </w:p>
    <w:p w:rsidR="00C96D3B" w:rsidRPr="00520416" w:rsidRDefault="00C96D3B" w:rsidP="00C96D3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416">
        <w:rPr>
          <w:rFonts w:ascii="Times New Roman" w:eastAsia="Calibri" w:hAnsi="Times New Roman" w:cs="Times New Roman"/>
          <w:sz w:val="24"/>
          <w:szCs w:val="24"/>
        </w:rPr>
        <w:t>Реформой орфографии 1917—1918 гг. были исключены две буквы, дублировавшие друг друга: "ять", "фита", "и десятеричное". Буква Ъ (ер) была сохранена только как разделительный знак, Ь (</w:t>
      </w:r>
      <w:proofErr w:type="spellStart"/>
      <w:r w:rsidRPr="00520416">
        <w:rPr>
          <w:rFonts w:ascii="Times New Roman" w:eastAsia="Calibri" w:hAnsi="Times New Roman" w:cs="Times New Roman"/>
          <w:sz w:val="24"/>
          <w:szCs w:val="24"/>
        </w:rPr>
        <w:t>ерь</w:t>
      </w:r>
      <w:proofErr w:type="spellEnd"/>
      <w:r w:rsidRPr="00520416">
        <w:rPr>
          <w:rFonts w:ascii="Times New Roman" w:eastAsia="Calibri" w:hAnsi="Times New Roman" w:cs="Times New Roman"/>
          <w:sz w:val="24"/>
          <w:szCs w:val="24"/>
        </w:rPr>
        <w:t>) — как разделительной знак и для обозначения мягкости предшествующего согласного. В отношении</w:t>
      </w:r>
      <w:proofErr w:type="gramStart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Ё</w:t>
      </w:r>
      <w:proofErr w:type="gramEnd"/>
      <w:r w:rsidRPr="00520416">
        <w:rPr>
          <w:rFonts w:ascii="Times New Roman" w:eastAsia="Calibri" w:hAnsi="Times New Roman" w:cs="Times New Roman"/>
          <w:sz w:val="24"/>
          <w:szCs w:val="24"/>
        </w:rPr>
        <w:t xml:space="preserve"> в декрете имеется пункт о желательности, но необязательности употребления этой буквы. Реформа 1917— 1918 гг. упростила русское письмо и тем самым облегчила обучение грамоте.</w:t>
      </w:r>
    </w:p>
    <w:p w:rsidR="001B3065" w:rsidRPr="00520416" w:rsidRDefault="001B3065" w:rsidP="001B3065">
      <w:pPr>
        <w:keepNext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jc w:val="center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1. Лингвистические тесты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 этому типу можно отнести задания,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Задания тестового характера могут проверять знание трудных случаев орфографии и пунктуации, владение орфоэпическими и грамматическими нормами, навыки морфемного и синтаксического разбора и т. п.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вставьте пропущенные буквы…, раскройте скобки…, расставьте знаки препинания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…,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подчеркните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…,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выделите графически…, постройте схему…, укажите номер правильного ответа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…, и др.).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 заданиям данного типа можно отнести и те, которые требуют точного и лаконичного ответа в утвердительной форме: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Образуйте от данных прилагательных все краткие формы и запишите их. Расставьте ударения в кратких формах.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Ветхий, дешёвый, дикий, славный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Какие звуки может обозначать на письме буква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1004E"/>
          <w:sz w:val="24"/>
          <w:szCs w:val="24"/>
          <w:lang w:eastAsia="ru-RU"/>
        </w:rPr>
        <w:t>З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 Подтвердите свой ответ примерами слов или сочетаний слов.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Перечислите единицы языка, которые могут быть выражены звуком [у].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тестовой форме могут быть предложены задания, позволяющие выявить широту кругозора, знание истории русской письменности и русского языкознания, историко-культурных сведений о языке, оценить словарный запас, знание семантики русских слов и фразеологизмов, стилистических ресурсов языка и т. д.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Г) Кого из перечисленных ниже языковедов можно назвать современниками А. С. Пушкина: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В. В. Виноградов, Н. И. Греч, В. И. Даль, М. В. Ломоносов, А. А.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Потебня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, М. Г.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Смотрицкий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, Ф.Ф. Фортунатов, Л. В. Щерба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Д) Прочитайте фрагмент из поэмы </w:t>
      </w:r>
      <w:proofErr w:type="spell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Н.В.Гоголя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«Мертвые души». Подчеркните в тексте все слова, употребленные в переносном значении.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lastRenderedPageBreak/>
        <w:t>Заглянул бы кто-нибудь к нему [Плюшкину] на рабочий двор, где наготовлено было на запас всякого дерева и посуды, никогда не употреблявшейся, – ему бы показалось, уж не попал ли он как-нибудь в Москву на щепной двор, куда ежедневно отправляются расторопные тещи и свекрухи, с кухарками позади, делать свои хозяйственные запасы и где горами белеет всякое дерево - шитое, точеное, лаженое и плетеное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: бочки, пересеки, ушаты, лагуны, жбаны с рыльцами и без рылец, побратимы, лукошки,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мыкольники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, куда бабы кладут свои мочки и прочий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дрязг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коробья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из тонкой гнутой осины, бураки из плетеной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берестки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и много всего, что идет на потребу богатой и бедной Руси.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Е) Замените устаревшие слова общеупотребительными синонимами: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зеница, длань, рубище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Ж) С какой целью в письменном тексте могут употребляться кавычки? Приведите известные вам примеры использования кавычек.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З) Назовите выразительные средства, используемые в каждой из строк четверостишия: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(1) Гой ты, Русь, моя родная,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(2) Хаты – в ризах образа...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(3) Не видать конца и края –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(4) Только синь сосет глаза.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(С. Есенин.)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jc w:val="center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jc w:val="center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2. Лингвистические задачи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Лингвистические задачи – это задания эвристического характера, требующие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br/>
        <w:t>а) знаний в разных областях русского языка,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br/>
        <w:t>б) навыков морфемного, словообразовательного, этимологического, морфологического и синтаксического анализа,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br/>
        <w:t>в) языкового чутья и лингвистической догадки,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br/>
        <w:t>г) использования общих исследовательских приемов (наблюдение, описание, сопоставление, систематизация, обобщение).</w:t>
      </w:r>
      <w:proofErr w:type="gramEnd"/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Типология лингвистических задач учитывает разные виды деятельности, необходимые для их успешного выполнения. Они определяются в соответствии с формами речевой деятельности и общими направлениями анализа языкового материала и единиц языка.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Изучение нормативной грамматики и лексики на уроках русского языка в школе – это знакомство с системой языка, иногда воспринимаемой как совокупность правил. В реальной речевой деятельности, которая всегда более разнообразна, чем "правила языка", мы сталкиваемся с живыми текстами, преподносящими трудные задачи для всех 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lastRenderedPageBreak/>
        <w:t xml:space="preserve">говорящих. Поэтому и классификацию 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заданий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возможно производить в рамках отношений текста и языка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(от текста к языку и обратно).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данном случае под термином «текст» подразумевается любое речение (от словоупотребления в составе словосочетания или предложения до законченного развернутого высказывания). Л. В. Щерба определил этот аспект речевой деятельности как «языковой материал» (совокупность всего созданного при помощи языка) наряду с языком-системой и речью-процессом.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зависимости от направления анализа (от того, что «дано», к тому, что нужно «найти» или «доказать») эти задания рассматриваются далее в составе нескольких групп.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val="en-US" w:eastAsia="ru-RU"/>
        </w:rPr>
        <w:t>I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. От текста к языку.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 В качестве примера могут быть приведены вопросы по лексике и фразеологии: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В чем заключается особенность употребления выделенных слов? Почему такие слова иногда называют «губками», «джокерами»?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Восток 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дело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тонкое. Жизнь – интересная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штука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. Человеческое счастье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–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ещь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сложная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Найдите фразеологизм в предложениях из рассказа А. П. Чехова «Сельские эскулапы». Восстановите его в первоначальном виде. Как, по вашему мнению, появилось в русском языке это устойчивое выражение? С какой целью автор изменил его?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В приемную входит маленькая, в три погибели сморщенная, как бы злым роком приплюснутая старушонка. Она крестится и почтительно кланяется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эскулапствующему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В одном ли значении употребляется выделенное слово в разных произведениях А. С. Пушкина? Определите значения этого слова.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Настоящий же заслуженный письмовник был мною найден в кладовой, между всякой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рухлядью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, в жалком состоянии («История села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Горюхина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»).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Вскоре вся дворня высыпала на двор. Бабы с криком спешили спасти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свою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рухлядь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, ребятишки прыгали, любуясь на пожар («Дубровский»).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Караульщик кончил свою работу, встряхнул свою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рухлядь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, полюбовался заплатою, приколол к рукаву иголку, сел на пушку верхом и запел во все горло меланхолическую старую песню… («Дубровский»).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lastRenderedPageBreak/>
        <w:t>       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Другие таскали перины, сундуки, чайную посуду, белье и всю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рухляд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(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«Капитанская дочка»).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Г) Прочитайте фрагмент одной из пьес А. Н. Островского. Определите значение выделенного слова. Почему слово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мораль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изменило свой облик в речи персонажа?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Я ей добра желал, а она обиделась; еще, пожалуй, рассказывать будет, значит, разговор пойдет; и будет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страм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для меня, а не для них. Про меня пойдет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мараль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К заданиям данного типа можно отнести и 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комментирование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и исправление орфографических, пунктуационных и речевых ошибок. Например: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Д) Объясните причину орфографических ошибок: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бульён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маёр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ёг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val="en-US" w:eastAsia="ru-RU"/>
        </w:rPr>
        <w:t>II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. От языка к тексту.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 В этом случае также следует выделить две возможные группы заданий.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1) От правил и структуры языка к конкретному факту.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Такой тип заданий соответствует процессу говорения: в обычной речи подобным же образом факт языка преобразуется в факт речи.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Определите значения заимствованных слов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аутсайдер, мистерия, парламентарий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. Употребите эти слова в составе предложений, которые бы раскрывали их значения.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Придумайте предложения, в которых словосочетание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воздушный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шар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использовалось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бы для создания метафоры, метонимии, гиперболы и сравнения.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Составьте сложноподчиненные предложения, в которых союзное слово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что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присоединяет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разные типы придаточных частей.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2) От системы языка к тексту.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Задания такого типа предполагают выбор из предложенного ряда языковых единиц одной, наиболее уместной в тексте. Это могут быть самые обычные задания «вставить вместо трех точек»: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Прочитайте текст. Вставьте вместо точек наиболее подходящее слово из тех, которые даны в скобках. Какой из рядов слов, выделенных курсивом, не является синонимическим? Докажите это.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И разговор зашел опять о войне, о Бонапарте и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сегодняшних, теперешних, нынешних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генералах и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официальных, казенных, государственных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людях.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Старый князь, казалось, был убежден не только в том, что все теперешние деятели были мальчишки, не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сознававшие, улавливавшие, смекавшие, смыслившие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и азбуки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воинского, военного, войскового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и государственного дела, и что Бонапарте был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мелкий, незначительный, ничтожный, мелкотравчатый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) французишка, имевший … 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lastRenderedPageBreak/>
        <w:t>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удачу, успех, счастливый конец, счастье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только потому, что уже не было Потемкиных и Суворовых противопоставить ему;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но он был убежден даже, что никаких политических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затруднений, сложностей, трудностей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), не было в Европе, не было и войны, а была какая-то кукольная комедия, в которую играли нынешние люди,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симулируя, прикидываясь, притворяясь, делая вид, маскируясь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), что делают дело.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Князь Андрей весело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сносил, терпел, переносил, выдерживал, переживал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насмешки отца над новыми людьми и с видимою радостью … (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вызывал, провоцировал, побуждал, зажигал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) отца на разговор и слушал его.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(Л.Н. Толстой)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val="en-US" w:eastAsia="ru-RU"/>
        </w:rPr>
        <w:t>III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. От языковых фактов к системе языка</w:t>
      </w:r>
      <w:r w:rsidRPr="00520416">
        <w:rPr>
          <w:rFonts w:ascii="Times New Roman" w:eastAsia="Times New Roman" w:hAnsi="Times New Roman" w:cs="Times New Roman"/>
          <w:b/>
          <w:bCs/>
          <w:color w:val="01004E"/>
          <w:sz w:val="24"/>
          <w:szCs w:val="24"/>
          <w:lang w:eastAsia="ru-RU"/>
        </w:rPr>
        <w:t>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этом разделе могут быть представлены довольно разнородные задания структурно-лингвистического плана, по типу противостоящие предыдущим. Выполняя их, учащиеся не должны ни опираться на предложенный текст, ни самостоятельно 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 Задания этого типа объединены в две группы.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1) Поиск закономерностей по данным примерам (в открытом ряду примеров).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построены вопросы по фонетике и орфоэпии, </w:t>
      </w:r>
      <w:proofErr w:type="spell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морфемике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 и словообразованию, лексике и фразеологии, морфологии, синтаксису и стилистике: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Укажите основание, на котором данные пары слов объединены в один ряд. Продолжите ряд своими примерами.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Объезжать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поля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 – объезжать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лошадь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; перекусить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бутербродами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 – перекусить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провод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, пилка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дров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 – пилка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для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ногтей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; подметать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пол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 –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подметать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швы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…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Продолжите ряд слов. Объясните свое решение.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Красота – красоты, забота – заботы, глубина – глубины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…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Какое словосочетание является лишним в следующем ряду: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отойти от дома, перейти через дорогу, пробежать в комнату, вылететь из гнезда, всплыть на поверхность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?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Аргументируйте свою точку зрения.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Г) Какие выводы можно сделать, сопоставив слова в следующем ряду: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перёд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переди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, предок, прежний, прежде, предчувствие, представить, предупредить, предо мной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Не менее сложным испытанием, требующим аналитических способностей, может быть установление сходства и отличительных черт нескольких языковых единиц, их систематизация: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Объедините слова в группы по особенностям их структуры: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гульбище, лежбище, мольбище, пастбище, стрельбище, стойбище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Мотивируйте свой ответ.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Найдите общее в значении заимствованных слов: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рецепт, рецептор, реципиент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В чем проявляется грамматическое своеобразие глаголов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казнить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миловать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 Приведите другие примеры подобных глаголов? Каким термином они называются?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При оценке выполнения этих заданий следует обращать внимание на ход рассуждения, весомость и точность аргументов, оригинальность мышления, неординарность примеров.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2) Разбор трудных единиц и категорий языка.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Под этим названием можно объединить задания по отдельным разделам науки о языке: лексикологии (в том числе терминологии и фразеологии), морфологии, графики и орфографии и др. Вопрос ставится предельно конкретно – об отдельных единицах, при отсутствии возможности расширять их список. Это могут быть редкие, уникальные случаи или, наоборот, известные слова, выражения, предложения, которые нужно оценить с неожиданной точки зрения, увидеть новое в хорошо знакомом.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Содержание заданий может быть любым, но обязательной является установка не на воспроизводство заученных сведений, а на эвристический подход к их решению, применение знаний к анализу фактов языка, умение проводить аналогию между неизвестным и известным: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Разберите по составу наречие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невтерпеж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Каким способом оно образовано с современной и исторической точки зрения? Обоснуйте свое мнение. Какой точке зрения вы отдаете предпочтение и почему?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Почему в наречиях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наотмашь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,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настежь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пишется мягкий знак, а в словах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уж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н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евтерпеж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замуж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нет?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Запишите прилагательное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352-летний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без использования цифр и разберите его по составу.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Г) Дайте характеристику предложению: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Предупрежден – значит вооружен.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Д) Найдите в предложениях сказуемое и определите его тип. Объясните свое решение.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Давай посмотрим. 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Пойду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 посмотрю. Буду смотреть во все глаза. 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Смотрю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 xml:space="preserve"> не насмотрюсь.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Е) Постройте словообразовательную цепочку от слова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ум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к слову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умничание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. Сколько «шагов» отделяет эти слова?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Ж) Установите отличия форм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учителя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учители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по их значению и употреблению в речи.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lastRenderedPageBreak/>
        <w:t>Задания, проверяющие системность знаний о языке, могут быть комплексными, то есть предполагающими одновременное обращение к разным разделам лингвистики (семантика и этимология; фонетика, грамматика и орфография; синтаксис и стилистика и т. п.):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Из каких звуков состоит слово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жестче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 К какой части речи его можно отнести? Подтвердите свое мнение примерами употребления слова.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Какие значения в русском языке может выражать слово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хлеб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 Укажите грамматические признаки этого слова, которые изменяются в зависимости от значения.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Чем, кроме значения, отличаются слова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среда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vertAlign w:val="superscript"/>
          <w:lang w:eastAsia="ru-RU"/>
        </w:rPr>
        <w:t>1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(«окружение, обстановка»)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среда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vertAlign w:val="superscript"/>
          <w:lang w:eastAsia="ru-RU"/>
        </w:rPr>
        <w:t>2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(«третий день недели»)?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Г) Почему нельзя употреблять глагол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надеть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вместо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одеть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? Укажите словообразовательные и грамматические отличия этих слов.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val="en-US" w:eastAsia="ru-RU"/>
        </w:rPr>
        <w:t>IV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. От языка к науке о языке, описанию языка</w:t>
      </w:r>
      <w:r w:rsidRPr="00520416">
        <w:rPr>
          <w:rFonts w:ascii="Times New Roman" w:eastAsia="Times New Roman" w:hAnsi="Times New Roman" w:cs="Times New Roman"/>
          <w:b/>
          <w:bCs/>
          <w:color w:val="01004E"/>
          <w:sz w:val="24"/>
          <w:szCs w:val="24"/>
          <w:lang w:eastAsia="ru-RU"/>
        </w:rPr>
        <w:t>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В каких разделах школьного учебника по русскому языку может быть рассмотрено слово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бесспорно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?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Аргументируйте свое мнение.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Какие черты диалектного произношения называются терминами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оканье, еканье, цоканье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?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Приведите примеры.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В) Какие задачи выполняют «словари трудностей языка»? Назовите известные вам словари этого типа и их авторов.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Каждое задание должно иметь четкую систему оценивания по определенным параметрам, которые разрабатываются предметной методической комиссией. Каждое задание «расщепляется» на составляющие его элементы, каждый из которых оценивается отдельно; в зависимости от сложности каждому элементу присваивается свой балл; сумма баллов составляет оценку за ответ.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jc w:val="center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>Творческие задания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Творческие задания, направленные на создание развернутых высказываний, текстов также можно рассмотреть в составе двух групп.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1. От модели текста к тексту.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Задания первого типа обнаруживают владение навыками построения связного тематически целостного и стилистически единого текста, умение выбрать форму, соответствующую содержанию. В структуре текстовой компетентности человека выделяют три взаимосвязанных компонента: а) </w:t>
      </w:r>
      <w:proofErr w:type="spell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lastRenderedPageBreak/>
        <w:t>осознанная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ориентация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на текстовый способ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создания речемыслительного произведени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я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(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членение темы на </w:t>
      </w:r>
      <w:proofErr w:type="spell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подтемы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, выбор композиции, соответствующей объему темы, владение системой строевых единиц текста); б)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владение совокупностью средств связности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и их использование, соответствующее замыслу создателя; в) </w:t>
      </w: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владение арсеналом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средствжанрово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-стилистического воплощения текста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, их осознанный выбор в соответствии с назначением и стилистическим заданием, прагматикой текста. Эти параметры могут быть учтены и при оценке.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Целью подобных конкурсных испытаний может быть написание текста заданного стиля или жанра (художественная миниатюра, письмо в газету, торжественная речь, деловой отчет и т. д.) на предложенную тему.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i/>
          <w:iCs/>
          <w:color w:val="01004E"/>
          <w:sz w:val="24"/>
          <w:szCs w:val="24"/>
          <w:lang w:eastAsia="ru-RU"/>
        </w:rPr>
        <w:t>2. От текста к тексту. </w:t>
      </w: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Этот тип заданий связан с традиционной филологической работой над текстом, его толкованием и оформлением. В качестве исходного условия задан текст, требуется в процессе его анализа создать свой оригинальный текст.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Традиционно в число творческих испытаний на городской и районной Олимпиаде включается комплексный анализ текста.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А) Прочитайте фрагмент рассказа А. П. Чехова «Происшествие (рассказ ямщика)». Определите стиль повествования. Найдите языковые средства, помогающие автору в создании образа рассказчика. Какой образ создается при помощи этой речевой характеристики? Свой ответ оформите в виде связного текста.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Мой покойный батенька, царство им небесное, везли к барину пятьсот целковых денег; тогда наши и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шепелевские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мужики снимали у барина землю в аренду, так батенька везли деньги за полгода. Человек они были богобоязненный, писание читали, и чтобы обсчитать кого, или обидеть, или, скажем, не ровен час,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обжулить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- это не дай бог, и мужики их очень обожали, и когда нужно было кого в город послать - по начальству, или с деньгами, то их посылали. Были они выделяющее из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обыкновенного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, но, не в обиду будь сказано, сидела в них малодушная фантазия. Любили они муху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зашибить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В эту группу могут войти задания из области стилистики и синтаксиса, предполагающие сопоставительный анализ разных по содержанию текстов.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Б) Прочитайте фрагменты романа И. С. Тургенева «Отцы и дети» и найдите в них слова с уменьшительными и оценочными суффиксами. Какие значения выражают эти суффиксы? Какие слова текста помогают это определить? Обобщите свои наблюдения в виде вывода, оформив его как многочленное сложноподчиненное предложение.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Утро было славное, свежее; маленькие пестрые тучки стояли барашками на бледно-ясной лазури; мелкая роса высыпала на листьях и травах, блистала серебром на паутинках; влажная темная земля, казалось, еще хранила румяный след зари; со всего неба сыпались песни жаворонков.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крышами, и покривившиеся молотильные сарайчики с плетенными из хвороста стенами и зевающими воротищами возле опустелых гумен, и церкви, то кирпичные с отвалившеюся кое-где штукатуркой, то деревянные с наклонившимися крестами и разоренными кладбищами.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 xml:space="preserve"> Сердце Аркадия понемногу сжималось. Как нарочно, мужички встречались все обтерханные, на плохих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клячонках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1004E"/>
          <w:sz w:val="24"/>
          <w:szCs w:val="24"/>
          <w:lang w:eastAsia="ru-RU"/>
        </w:rPr>
        <w:t>; как нищие в лохмотьях, стояли придорожные ракиты с ободранною корой и обломанными ветвями; исхудалые, шершавые, словно обглоданные, коровы жадно щипали траву по канавам.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Движение мысли «от текста к тексту» может подразумеваться и в других творческих заданиях. К ним можно отнести: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     преобразование, творческую переработку текста;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     перевод древнего текста;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             создание эссе по проблемам, затронутым в прочитанном тексте или высказывании известного лица и т. п.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 xml:space="preserve">Независимо от вида задания его выполнение оценивается по следующим </w:t>
      </w:r>
      <w:proofErr w:type="spell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параметрам</w:t>
      </w:r>
      <w:proofErr w:type="gramStart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:д</w:t>
      </w:r>
      <w:proofErr w:type="gram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оказательность</w:t>
      </w:r>
      <w:proofErr w:type="spellEnd"/>
      <w:r w:rsidRPr="00520416"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  <w:t>, логичность и последовательность, аргументированность, композиционная стройность, выразительность, речевое своеобразие.</w:t>
      </w: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rPr>
          <w:rFonts w:ascii="Times New Roman" w:eastAsia="Times New Roman" w:hAnsi="Times New Roman" w:cs="Times New Roman"/>
          <w:color w:val="01004E"/>
          <w:sz w:val="24"/>
          <w:szCs w:val="24"/>
          <w:lang w:eastAsia="ru-RU"/>
        </w:rPr>
      </w:pPr>
    </w:p>
    <w:p w:rsidR="00C16DF5" w:rsidRPr="00520416" w:rsidRDefault="00C16DF5" w:rsidP="00C16DF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8 - 9 класс</w:t>
      </w:r>
    </w:p>
    <w:p w:rsidR="00C16DF5" w:rsidRPr="00520416" w:rsidRDefault="00C16DF5" w:rsidP="00C1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выполнения заданий – 4 часа (240 минут)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Спишите, вставляя пропущенные буквы. Расставьте знаки препинания.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Ч…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порный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лковой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</w:t>
      </w: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</w:t>
      </w:r>
      <w:proofErr w:type="gram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стком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диване и пил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…вый ж…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лудевый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изредка ч…каясь со своим отражением в тяж…лом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…витом самоваре стоящ…м на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…вой скатерти ш…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коладного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Ч…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…й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больную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объедался крыж…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вником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молоком. Поев и погрозив своему отражению пальцем </w:t>
      </w: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вато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встряхнув ч…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лкой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пустился танцевать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…тку. </w:t>
      </w: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канье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копыт было столь сильным что на ц…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думали что наверху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…вала лошадь.</w:t>
      </w:r>
    </w:p>
    <w:p w:rsidR="00C16DF5" w:rsidRPr="00520416" w:rsidRDefault="00C16DF5" w:rsidP="00C1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дореволюционном справочнике «Весь Петроград», как заметил Глеб успенский, фамилия </w:t>
      </w:r>
      <w:r w:rsidRPr="0052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Фёдоров </w:t>
      </w: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помещена в двух разных местах (на стр. 396 и 805). Почему?</w:t>
      </w:r>
    </w:p>
    <w:p w:rsidR="00C16DF5" w:rsidRPr="00520416" w:rsidRDefault="00C16DF5" w:rsidP="00C1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какой слог падает ударение в словах </w:t>
      </w:r>
      <w:r w:rsidRPr="00520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жалюзи, партер, эксперт</w:t>
      </w: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Почему выяснение происхождения этих слов поможет никогда не ошибаться в их произношении? </w:t>
      </w: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Определите, к какой части речи относится каждое из приведенных ниже слов. Составьте с ними словосочетания (если слово многозначное, можно принимать во внимание любое его значение). </w:t>
      </w: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Образец: неразлучная </w:t>
      </w:r>
      <w:r w:rsidRPr="0052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тройка</w:t>
      </w: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(имя существительное).</w:t>
      </w: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трое, тройник, Троица, третий, треть, трешка, трижды, трио, тройня, тройчатка, трояк.</w:t>
      </w:r>
      <w:proofErr w:type="gramEnd"/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Приведенные ниже устаревшие слова распределите по двум столбикам: 1) архаизмы, 2) историзмы. В чем отличие архаизмов от историзмов?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Лицедей, чело, опричник, дьяк, уста, пиит, урядник, ланиты, купец, помещик, зерцало.</w:t>
      </w:r>
      <w:proofErr w:type="gramEnd"/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Прочитайте шуточное стихотворение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А.Усачева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идиома?»  и выполните задания.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1.Выпишите все устойчивые обороты. Как иначе они называются? 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Отметьте сочетания, свойственные разговорной речи.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идиома?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люди говорят,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Вас не все, мол, дома…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Отвечайте: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и брат!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«В голове у вас солома»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«каша в голове» –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тоже идиома.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точнее, целых две.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Фразу «взяли ноги в руки»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Умный правильно поймет.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хватать себя за брюки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только сумасброд.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долго тыкву чешет.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поймет, чудак, никак,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собак не надо вешать, 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навесить всех собак.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Идиомы – это фразы. </w:t>
      </w: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которых – между строк. </w:t>
      </w:r>
      <w:proofErr w:type="gramEnd"/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поймете это сразу. 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варит котелок.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5" w:rsidRPr="00520416" w:rsidRDefault="00C16DF5" w:rsidP="00C1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прошлом веке среди школьников имел хождение такой пример:</w:t>
      </w:r>
    </w:p>
    <w:p w:rsidR="00C16DF5" w:rsidRPr="00520416" w:rsidRDefault="00C16DF5" w:rsidP="00C1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20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Степка, хочешь щец?</w:t>
      </w:r>
    </w:p>
    <w:p w:rsidR="00C16DF5" w:rsidRPr="00520416" w:rsidRDefault="00C16DF5" w:rsidP="00C1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Фу!</w:t>
      </w:r>
    </w:p>
    <w:p w:rsidR="00C16DF5" w:rsidRPr="00520416" w:rsidRDefault="00C16DF5" w:rsidP="00C16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 какой целью ученики эту фразу запоминали?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Произведите морфемный и словообразовательный анализ слова </w:t>
      </w:r>
      <w:proofErr w:type="spellStart"/>
      <w:r w:rsidRPr="0052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Прикамье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F5" w:rsidRPr="00520416" w:rsidRDefault="00C16DF5" w:rsidP="00C1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Изменится ли синтаксический состав предложения 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Лунная ночь</w:t>
      </w:r>
      <w:r w:rsidRPr="005204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изменении порядка слов? Объясните свой ответ.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Чья точка зрения на природу слова вам ближе: Л. </w:t>
      </w:r>
      <w:proofErr w:type="spellStart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Шестова</w:t>
      </w:r>
      <w:proofErr w:type="spellEnd"/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А. Кони? Напишите сочинение-рассуждение на эту тему.</w:t>
      </w: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Самое страстное негодующее слово не может и мухи убить.</w:t>
      </w: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DF5" w:rsidRPr="00520416" w:rsidRDefault="00C16DF5" w:rsidP="00C1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Л. Шестов</w:t>
      </w:r>
    </w:p>
    <w:p w:rsidR="00C16DF5" w:rsidRPr="00520416" w:rsidRDefault="00C16DF5" w:rsidP="00C16D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Слово – одно из величайших орудий человечества. Бессильное само по себе, оно становится могучим и неотразимым, сказанное умело, сильно и вовремя. Оно способно увлекать за собой самого говорящего и ослеплять его и окружающих своим блеском. </w:t>
      </w:r>
    </w:p>
    <w:p w:rsidR="00C16DF5" w:rsidRPr="00520416" w:rsidRDefault="00C16DF5" w:rsidP="00C1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А. Кони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(Слово алфавит происходит от названия первых букв греческого алфавита: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альфа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бета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(по-новогречески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вита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азбука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калька со слова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алфавит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слившиеся названия двух первых букв древнего славянского алфавита кириллицы: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буки)</w:t>
      </w:r>
      <w:proofErr w:type="gramEnd"/>
    </w:p>
    <w:p w:rsidR="00C16DF5" w:rsidRPr="00520416" w:rsidRDefault="00C16DF5" w:rsidP="00C16DF5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алфавит – это система букв, передающих звуки, или фонемы языка.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 славянские надписи и рукописи, относящиеся к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веку, выполнены двумя графическими системами. Одну из них называют кириллицей, а другую – глаголицей (старославянское слово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глаголь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речь, слово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Так, надписи на стенах и керамических плитах церкви царя Самуила в Тырнове выполнены частично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кириллицей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астично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глаголицей. Но ведь Константин Философ перед тем, как уехать в Моравию, составил какую-то одну азбуку…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учёные считают, что Константин, в монашестве принявший имя Кирилл, создал именно глаголицу, которая была известна последователям под названием кириллица. Впоследствии в Болгарии один из учеников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другой алфавит (им мы пользуемся сейчас), на который позже перенесли название первоначальной азбуки. В «Повести временных лет»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век) говорится о «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преложении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книг», состоявшемся, видимо, между сентябрём 893г. и маем 894г. Вероятно, в это время глаголица и была заменена кириллицей.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Интересно, что в Македонии против кириллического письма выступали старейшие ученики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солунских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братьев. Скорее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относились к глаголице как к священному алфавиту, составленному первоучителем. Древнейшая дошедшая до наших дней славянская рукопись – «Киевские листки» (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век) – написана глаголицей и, возможно, происходит из западных земель, тех самых, где трудились Кирилл и Мефодий. Дольше всего (до конца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глаголицей пользовались на юге, в Хорватии. У восточных славян уже к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столетию глаголицу вытеснила более простая и чёткая кириллица. Древнерусские книжники иногда применяли глаголические буквы для тайнописи. На Русь кириллица пришла в 988 году вместе с крещением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русского алфавита исчезли многие буквы. Приведите примеры.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Зело, омега, ять, юс большой, кси, пси, фита, ижица и др.</w:t>
      </w:r>
      <w:proofErr w:type="gramEnd"/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слово предоставим знатокам, которые дадут лингвистический комментарий.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Дублетные буквы – это буквы, которые использовались для записи одного и того же звука.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«он», и     - «омега» передавали в греческом языке разницу между кратким звуком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долгим, но в славянских диалектах эти звуки не различались.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двух букв, «омега», являлась избыточной. В южнославянских текстах буква «юс малый» соответствовала особому носовому звуку, у восточных славян такого звука не было. В результате тоже появились дублетные буквы.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южнославянских текстах буква «юс большой» также соотносилась с другим особым носовым звуком, восточные славяне приспособили её для передачи звука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она вступила в дублетные отношения с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оу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(диграф – сочетание двух букв, передающее один звук).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Постепенно дублетные буквы устраняли, так как они затрудняли чтение и письмо. Так исчезло из алфавита 10 букв.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Знаток.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буквы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(«иже») и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(«и») традиционно распределялись так: буква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считалась необязательной, её использовали в конце слов и особенно в конце строки, когда не было места и требовалось «ужать» текст. После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они распределились согласно правилу: пишем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гласной, а также перед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остальных случаях пиши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правило дожило до ХХ века и было отменено только после Октября 1917 года.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    Книжник Константин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Костнеческий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 при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Ресавском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в Сербии. Он был представителем самой авторитетной в то время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Тырновской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Образцом для Константина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Костнеческого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греческий алфавит. Поэтому он считал, что слова, заимствованные из греческого языка, нужно писать, копируя греческий образец. Так была определена роль букв «фита», «кси» и «пси».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имя Фома следовало писать с «фитой», имя Ксения – через «кси», слово псалом – через «пси».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так звучало правило употребления буквы «пси», которое усваивало не одно поколение восточнославянских книжников: «Псалом пиши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псями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покоем. Пса пиши не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псями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покоем».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Константин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Костнеческий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предложил общие правила распределения на письме дублетных букв. Эти правила учитывали форму слова, позицию звука, а иногда и значение слова. Так, букву        - «омега» - стали писать в формах множественного числа, во всех других случаях писали букву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он: 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богы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 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формировалось и критическое отношение к кириллице. Вначале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века учёный-филолог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Мелетий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Смотрицкий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 первой подробной грамматики церковно-славянского языка, пришёл к выводу, что в кириллице есть ненужные буквы. Но не во власти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Мелетия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Смотрицкого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запретить использовать ту или иную букву. Реформу азбуки в начале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провёл Пётр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своей властью попытался исключить из алфавита следующие буквы: «и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десятиричное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«земля», «омега», «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«ферт», «ижица», «кси», «пси», «от», - а также все надстрочные знаки. Это решение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встратило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сопротивление учёных-книжников, оберегающих традиции русского письма. В результате было принято компромиссное решение Петру 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лишь устранить буквы «от», «омега» и «пси», он также узаконил две разновидности букв – прописные и строчные – и отменил знаки титл, которые использовались для сокращённого написания слов. Реформа 1708 – 1710 годов разделила единый алфавит на два: один – традиционный (для написания церковных книг, а другой – новый, светский, гражданский). «При Петре Великом, - шутливо писал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не одни бояре и боярыни, но и буквы сбросили с себя широкие шубы и нарядились в летние одежды» (имеется в виду гражданская азбука).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Четверть века спустя Российская академия наук продолжила реформирование алфавита, начатое Петром.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1735 г. она исключила из алфавита буквы «кси» и «зело», а также «ижицу», которая, однако, позже была восстановлена.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же была введена в алфавит 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В1797 г.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передавать звуковой комплекс (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диаграф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io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jo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изобретённой им  буквой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1-ый.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1918 году из азбуки было исключено несколько букв. Ответив на следующие вопросы, вы узнаете, что это за буквы.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Эту букву называли «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буквой-страшилищем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«буквой-пугалом». Какая это буква и почему её так называли?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буква «ять». Она затрудняла правописание и приносила (особенно школьникам) немало огорчений. Почему? Да потому, что буквы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обозначали одинаковый звук. Возьмём слова: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слове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–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Приходилось механически изучать правила «на ять». Ошибки «на ять» считались 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самыми страшными. Выражение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на ять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свидетельствовало о наилучших познаниях.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Переводчик Дмитрий Иванович Языков писал: «Буква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потеряв настоящий свой выговор, походит на древний камень, не у места лежащий, о который все спотыкаются и не относят его в сторону затем  только, что он древний и некогда нужен был для здания».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Зазубривать слова, в которых следовало писать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настоящей мукой для учеников. Они даже сложили специальные стихи, в которых перечислялись слова, где полагалось писать эту букву: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БЪлый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блЪдный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бЪдный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бЪс</w:t>
      </w:r>
      <w:proofErr w:type="spellEnd"/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УбЪжал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бЪдняга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лЪс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ЛЪшим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лЪсу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бЪгал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РЪдькой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хрЪном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пообЪдал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избавлении от буквы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мечтали едва ли не так же, как об отмене крепостного права.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буква выглядела как римское «пять» и чем-то напоминала перевёрнутый кнут? Почему эта буква была изгнана из алфавита?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буква «ижица» -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Возьмём три слова: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«тишина, спокойствие»,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«Вселенная»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«душистое вещество». В данных словах один и тот же звук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обозначался тремя различными буквами. В первом писали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втором –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третьем – «ижицу». Так как буква «ижица» напоминала перевернутый кнут, то пошло выражение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прописать ижицу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означало «выпороть, выдрать», а в более широком смысле – «устроить кому-либо головомойку, дать крепкий нагоняй».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1828 году напечатал эпиграмму на редактора журнала «Вестник Европы»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М.Т.Каченовского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восстанавливающего во всех текстах «ижицу», которую, по мнению многих, давно пора выкинуть из русского алфавита!</w:t>
      </w:r>
    </w:p>
    <w:p w:rsidR="00C16DF5" w:rsidRPr="00520416" w:rsidRDefault="00C16DF5" w:rsidP="00C16DF5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солнцу встав спиною,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холодный «Вестник» свой</w:t>
      </w:r>
      <w:proofErr w:type="gramEnd"/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Прыскал мёртвою водою,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Прыскал «ижицу»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DF5" w:rsidRPr="00520416" w:rsidRDefault="00C16DF5" w:rsidP="00C16DF5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«ижица» просуществовала до реформы 1918 года.</w:t>
      </w:r>
    </w:p>
    <w:p w:rsidR="00C16DF5" w:rsidRPr="00520416" w:rsidRDefault="00C16DF5" w:rsidP="00C16DF5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букву называли «бездельником», «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лодырем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«разбойником», «дармоедом», «кровососом» и другими подобными словами? Почему эта буква была самой дорогой буквой мира?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 «ер» (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называемый твёрдый знак, сейчас считается полезной буквой. Она выполняет всегда одну и ту же скромную работу: отделяет согласную приставки от гласной корня (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съезд, объявление, взъерошенный).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до реформы 1918 года твёрдый знак писался в конце слов после твёрдых согласных, например: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домъ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дубъ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ехалъ</w:t>
      </w:r>
      <w:proofErr w:type="spellEnd"/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городъ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 «ер» на конце слова пожирала более 8% времени и бумаги.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Лев Успенский в своей книге «Слово о словах» пишет, что только в одном романе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и мир» в дореволюционном издании на 2080 страницах имеется 115 тысяч бездельников. Если их собрать в одно место и напечатать подряд в конце последнего тома, их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скопище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заняло бы 70 с лишним страниц. А сколько это будет при 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тираже издания в 10 тысяч экземпляров? Кроме того, если на набор «Войны и мира» требовалось тогда, допустим, 100 рабочих дней, то три с половиной дня из них наборщики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неведомо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набирали одни твёрдые знаки. А сколько бумаги тратилось зря!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1735 году в алфавит были введены две буквы: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предоставляется знатокам.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сравнительно молодая. Она появилась в азбуке, как было сказано только в 1735г. Встретили её неприветливо. Писатель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А.П.Сумароков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 эту букву «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уродом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«Российской грамматике» не включил её в азбуку, обосновав своё решение таким образом: «Вновь вымышленное, или, справедливее сказать, старое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другую сторону обороченное, в российском языке не нужно, ибо 1)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может служить и в местоимении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етот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междометии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для чужестранных выговоров вымышлять новые буквы, то будет наша азбука с китайскую».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официально была введена в азбуку, как и 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в 1735 году, хотя её начали употреблять гораздо раньше – в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веках, а до того писали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например,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(т.е. добрый). Почему эта буква называется «и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Потому что она составлена была из буквы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которой писали значок, называемый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краткой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не понимая, что это за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кратка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люди стали говорить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краткое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раз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решили, что эта буква передаёт гласный звук.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самом деле она передаёт согласную фонему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j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молодая буква в русском алфавите – это буква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 её создатель, у неё есть «день рождения», и в 1997 г. ей исполнилось 200 лет. В 1779 г. писатель и историк Николай Михайлович Карамзин издал второй альманах стихов «Аониды», в котором впервые использовал букву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Знаток.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этого для обозначения ударного звука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мягких согласных использовали диграф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io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введённый в 1735 г., например: 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</w:t>
      </w:r>
      <w:proofErr w:type="gram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io</w:t>
      </w:r>
      <w:proofErr w:type="gram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зы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io</w:t>
      </w:r>
      <w:proofErr w:type="spellEnd"/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раньше, в древнерусском языке, звук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мягких согласных не употреблялся. Вместо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мёд, слёзы, нёс, Пётр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произносили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мед, слезы, нес, Петр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начале 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такое произношение было свойственно высокому стилю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например, рифмы Гаврилы Романовича Державина: 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течет – нет, пчелку – стрелку, в издевку – девку, от весел – был весел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Вспомним стихотворение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«Анчар»: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В пустыне чахлой и скупой,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На почве, зноем раскаленной,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Анчар, как грозный часовой,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Стоит – один во всей вселенной.</w:t>
      </w:r>
    </w:p>
    <w:p w:rsidR="00C16DF5" w:rsidRPr="00520416" w:rsidRDefault="00C16DF5" w:rsidP="00C16DF5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DF5" w:rsidRPr="00520416" w:rsidRDefault="00C16DF5" w:rsidP="00C16DF5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1-ый.</w:t>
      </w:r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Итак, наши буквы имеют более чем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десятивековую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воими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первоистоками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восходят к просветительской деятельности святых Кирилла и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 воздвигли основание величественному зданию славянской культуры.</w:t>
      </w:r>
    </w:p>
    <w:p w:rsidR="00C16DF5" w:rsidRPr="00520416" w:rsidRDefault="00C16DF5" w:rsidP="00C1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3B" w:rsidRPr="00520416" w:rsidRDefault="00C96D3B" w:rsidP="00C96D3B">
      <w:pPr>
        <w:shd w:val="clear" w:color="auto" w:fill="DDDDFF"/>
        <w:spacing w:after="0" w:line="390" w:lineRule="atLeast"/>
        <w:ind w:firstLine="567"/>
        <w:jc w:val="center"/>
        <w:rPr>
          <w:rFonts w:ascii="Times New Roman" w:eastAsia="Times New Roman" w:hAnsi="Times New Roman" w:cs="Times New Roman"/>
          <w:color w:val="01004E"/>
          <w:sz w:val="20"/>
          <w:szCs w:val="20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Дополнительные конкурсы</w:t>
      </w:r>
    </w:p>
    <w:p w:rsidR="00E047A0" w:rsidRPr="00520416" w:rsidRDefault="00E047A0" w:rsidP="00E047A0">
      <w:pPr>
        <w:shd w:val="clear" w:color="auto" w:fill="F4EAEA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Задания для проведения Олимпиады в 7-8 классах</w:t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1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знание фонетической системы русского литературного языка.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Выпишите по группам слова, которые начинаются с одинаковых звуков. Сколько групп должно получиться?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Яма, искра, утюг, ёмкость, эра, йод, южный, эхо, юность, астра, ехать, остров, уют, ель, озеро.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2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знание современной орфографической и пунктуационной нормы.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Перепишите, расставив знаки препинания и исправив орфографические ошибки. Объясните свои исправления.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дали я видел сквозь туман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снегах горящих как алмаз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Седой не зыблемый Кавказ;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было сердцу моему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Легко не знаю почему.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тайный голос говорил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некогда и я там жил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стало в памяти моей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Прошедшее ясней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ясней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... (М. Лермонтов)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№3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семантической системы современного русского литературного языка и умение видеть лексическую ошибку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Найти правильных «соседей» в словосочетаниях, используя только данные слова.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Повысить здоровье, улучшить зарплату, укрепить качество, усилить условия, повысить оборону.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4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элементарную осведомленность в происхождении и истории слов. В качестве примеров выбираются слова с достаточно прозрачной этимологией, например с омонимичными корнями разного происхождения.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1.Какие из приведённых слов этимологически родственны: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проволока, волкодав, невольно, облако, волнушка, облачиться, наволочка.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 Аргументируйте свой ответ.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5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навыки морфемного и словообразовательного анализа.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1.Назовите неправильно разобранные слова. 2.Объясните ошибку. 3.Укажите способ образования этих слов.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FC672" wp14:editId="43ECF6F4">
            <wp:extent cx="1276350" cy="1095375"/>
            <wp:effectExtent l="0" t="0" r="0" b="9525"/>
            <wp:docPr id="1" name="Рисунок 1" descr="http://kak.znate.ru/pars_docs/refs/10/9668/9668_html_m41543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k.znate.ru/pars_docs/refs/10/9668/9668_html_m41543b4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ACBEC" wp14:editId="22FE2269">
            <wp:extent cx="1162050" cy="1047750"/>
            <wp:effectExtent l="0" t="0" r="0" b="0"/>
            <wp:docPr id="2" name="Рисунок 2" descr="http://kak.znate.ru/pars_docs/refs/10/9668/9668_html_m3a85b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10/9668/9668_html_m3a85b5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№6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понимание семантических и стилистических различий синонимических средств русского языка и обусловленности языковой системой.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1.Дайте толкование выделенных слов, 2.как эти слова называются, 3. какую художественную нагрузку несут.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Новград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В вековой одежде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предо мной, как в седине,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Бессмертных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витязей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ровесник.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Твой прах гласит, как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бдящий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вестник,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непробудной старине.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Ответствуй, город величавый: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времена цветущей славы,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твой голос,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бич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князей,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Звуча здесь медью в бурном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вече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суду или к кровавой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сече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зывал послушных сыновей?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Д.В. Веневитинов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7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морфологической системы русского языка, способность объяснять особенности употребления грамматических форм в речи.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Сделайте орфографическую запись слова [туш]. Укажите все возможные морфологические характеристики этого слова, проиллюстрируйте примером.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8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синтаксической системы русского языка и умение анализировать синтаксические явления повышенной сложности.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Изменится ли синтаксическая характеристика предложения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Широкая, 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полноводная река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ри изменении порядка слов? Объясните свой ответ.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9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грамматической системы русского языка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роли каких частей речи может выступать слово ЧТО? Приведите примеры.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 № 10.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Участники должны показать осведомленность в области истории русского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языкознания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1.В 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каком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словаре можно узнать толкования устойчивых выражений? 2.Приведите пример устойчивого выражения и его толкования. 3.Вспомните авторов таких словарей. 4.Кто из них связан с Новгородской землей.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Задания для проведения Олимпиады в 9 классе</w:t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1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владение орфоэпическими нормами русского литературного языка.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современном русском языке часто нарушаются орфоэпические нормы в словах: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Гречневый, булочная, Ильинична, девичник, конечно, нарочно, молочный, скучно, яичница, горничная.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Укажите, в каких словах согласно орфоэпическим нормам сочетание букв 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-Ч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Н- произносится как: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[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чн</w:t>
      </w:r>
      <w:proofErr w:type="spellEnd"/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]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Б) [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]; В) [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] // [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];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2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знание современной орфографической нормы и уметь обосновать ее с исторической точки зрения.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Недавно в городскую библиотеку поступило 78498 новых книг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1. Со сколькими новыми книгами могут познакомиться читатели библиотеки? 2. Сколько раньше книг недоставало? Ответы с этим числительным запишите словами.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3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семантической системы современного русского литературного языка.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1.Какое действие в приведенном ниже отрывке из романа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А.С.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Пушкина</w:t>
      </w:r>
      <w:proofErr w:type="spellEnd"/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«Евгений Онегин» названо выделенным глаголом? 2.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Каково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его значение? 3.Приведите родственное слово, имеющее то же значение. 4.Приведите другие значения этого слова. 5. Приведите близкий фразеологизм и его значение.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Театр уж полон; ложи блещут;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Партер и кресла, все кипит;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райке нетерпеливо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плещут</w:t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И, взвившись, занавес летит.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 № 4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и понимание образных средств русского языка и умение анализировать их функционирование в художественном тексте.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 стихотворении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А.А.Тарковского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«Петровские казни» читаем: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Передо мною плаха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площади встаёт,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Червонная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рубаха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Забыться не даёт.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Какое образное средство выражается словосочетанием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червонная рубаха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 2. Определите значение выделенного слова. 3. Что вы можете сказать о его происхождении? 4. Почему именно это слово употребил поэт в своём стихотворении?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5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осведомленность в историческом развитии лексического значения слова. В качестве примеров подбираются фрагменты древнерусских или церковнославянских текстов, содержащих слова с устаревшим значением.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Какое значение имеет слово лепота, которое используется в данном стихотворении? Подберите однокоренные слова к нему. Являются ли слова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лепет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лепта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родственными слову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лепота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 Свое решение объясните.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как храм освятили,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с посохом,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шапке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монашьей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Обошел его царь –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подвалов и служб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креста.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И, окинувши взором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 узорчатые башни,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«Лепота!» - молвил царь.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ответили все: «Лепота!» (Д.Б.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Кедрин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6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понимание образных средств русского языка и умение анализировать их функционирование в художественном тексте.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1.Какой основной стилистический прием использует автор в стихотворении, посвященном освобождению Новгорода от фашистов, и с какой целью. 2.Найдите в тексте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этноним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(наименование наций, народов), какую художественную задачу несет это слово. 3.Найдите в стихотворении 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агороним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(название площади), чем это название мотивировано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(почему так названо), существует ли такое название в современном Великом Новгороде.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Рукой от вьюги заслонив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подбровье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Мороз глядит на Волхов, в злой туман,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тучи, перепачканные кровью,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Всей грудью придавили вражий стан.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Сквозь лапы елок, сквозь снега густые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новь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русичи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вступают в жаркий бой.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 Новгород: там с площади Софии 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 колокол сзывает вечевой.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Всеволод Рождественский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7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продемонстрировать навыки синхронного и диахронического морфемного и словообразовательного анализа. В качестве примеров рекомендуется подбирать слова с затемненной, но ощутимой внутренней формой.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Покажите современное и историческое членение на морфемы слов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подарок, сукно, дело, бодрый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азберите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сот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8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русской фразеологии и умение анализировать функционирование фразеологизмов в художественном тексте.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1.Найдите фразеологизм в строчке из песни В. Высоцкого: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«Мы тарелки бьем весь год. Мы на них уже собаку съели, если повар нам не врет…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»? 2.Приведите его значение, проиллюстрировав его предложением. 3. Какой 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эффект создается при использовании этого фразеологизма в данном контексте.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9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морфологической системы русского языка и продемонстрировать навыки морфологического анализа слова.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Образуйте от данных существительных формы родительного падежа множественного числа: </w:t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дно, туфля, грузин, простыня, блюдце, эполеты, боярин, колено, полено, </w:t>
      </w:r>
      <w:proofErr w:type="spell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кочерга</w:t>
      </w:r>
      <w:proofErr w:type="gramStart"/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</w:t>
      </w:r>
      <w:proofErr w:type="gramEnd"/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кажите</w:t>
      </w:r>
      <w:proofErr w:type="spellEnd"/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варианты (если есть). Поставьте ударения.</w:t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10</w:t>
      </w:r>
    </w:p>
    <w:p w:rsidR="001B3065" w:rsidRPr="00520416" w:rsidRDefault="001B3065" w:rsidP="001B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знание синтаксической системы русского языка и умение анализировать синтаксические явления повышенной сложности.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Произведите синтаксический разбор предложения. Какое выразительное синтаксическое средство здесь используется.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Тьмы низких истин мне дороже нас возвышающий обман</w:t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(А.С. Пушкин)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3065" w:rsidRPr="00520416" w:rsidRDefault="001B3065" w:rsidP="001B30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204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№ 11</w:t>
      </w:r>
    </w:p>
    <w:p w:rsidR="000F07B6" w:rsidRPr="00520416" w:rsidRDefault="001B3065" w:rsidP="001B3065">
      <w:pPr>
        <w:rPr>
          <w:rFonts w:ascii="Times New Roman" w:hAnsi="Times New Roman" w:cs="Times New Roman"/>
        </w:rPr>
      </w:pP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должны показать осведомленность в области истории русского языкознания.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каком словаре может быть такая словарная статья. Конкретизируйте, о каком именно словаре идет здесь речь, что на это указывает. Назовите автора.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Осню́г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</w:t>
      </w:r>
      <w:proofErr w:type="gram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м. То же, что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осиння́г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Ходила в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оснюг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собирать грибы.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Оснюг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осиновый лес. Как войдешь в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оснюг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кругом краснеют подосиновики. Под.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Оснюг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лес из осин.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Шим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+ Бор, Ст.</w:t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Сокращения: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Новгородский, Под. –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Поддорский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Шим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–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Шимский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Бор. – </w:t>
      </w:r>
      <w:proofErr w:type="spellStart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Боровичский</w:t>
      </w:r>
      <w:proofErr w:type="spellEnd"/>
      <w:r w:rsidRPr="005204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Ст. - Старорусский</w:t>
      </w:r>
    </w:p>
    <w:sectPr w:rsidR="000F07B6" w:rsidRPr="0052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0"/>
    <w:rsid w:val="00066DBC"/>
    <w:rsid w:val="00070D04"/>
    <w:rsid w:val="00093E0A"/>
    <w:rsid w:val="000A3F05"/>
    <w:rsid w:val="000A70EA"/>
    <w:rsid w:val="000E6BAE"/>
    <w:rsid w:val="000F07B6"/>
    <w:rsid w:val="001A3957"/>
    <w:rsid w:val="001B3065"/>
    <w:rsid w:val="002154F6"/>
    <w:rsid w:val="00260B3C"/>
    <w:rsid w:val="0026743F"/>
    <w:rsid w:val="0029327E"/>
    <w:rsid w:val="002C3E35"/>
    <w:rsid w:val="002C4758"/>
    <w:rsid w:val="002F4FDA"/>
    <w:rsid w:val="00365365"/>
    <w:rsid w:val="003C0DF5"/>
    <w:rsid w:val="003F5BCF"/>
    <w:rsid w:val="00411595"/>
    <w:rsid w:val="00440DD6"/>
    <w:rsid w:val="00452151"/>
    <w:rsid w:val="00460DB0"/>
    <w:rsid w:val="00461BEB"/>
    <w:rsid w:val="00482F1E"/>
    <w:rsid w:val="00493F98"/>
    <w:rsid w:val="004D2056"/>
    <w:rsid w:val="004D6CB2"/>
    <w:rsid w:val="004F6AF6"/>
    <w:rsid w:val="00520416"/>
    <w:rsid w:val="005226AD"/>
    <w:rsid w:val="00563B43"/>
    <w:rsid w:val="00563F18"/>
    <w:rsid w:val="00587131"/>
    <w:rsid w:val="0059074B"/>
    <w:rsid w:val="00591946"/>
    <w:rsid w:val="005953BE"/>
    <w:rsid w:val="005A3976"/>
    <w:rsid w:val="005C176F"/>
    <w:rsid w:val="005E4A77"/>
    <w:rsid w:val="00631298"/>
    <w:rsid w:val="00641534"/>
    <w:rsid w:val="00660FE3"/>
    <w:rsid w:val="0067269A"/>
    <w:rsid w:val="0071059E"/>
    <w:rsid w:val="00727806"/>
    <w:rsid w:val="007513A9"/>
    <w:rsid w:val="00775F17"/>
    <w:rsid w:val="007B0C13"/>
    <w:rsid w:val="007F4510"/>
    <w:rsid w:val="00813D52"/>
    <w:rsid w:val="0087000E"/>
    <w:rsid w:val="00883258"/>
    <w:rsid w:val="008B640D"/>
    <w:rsid w:val="008E62EB"/>
    <w:rsid w:val="00911C24"/>
    <w:rsid w:val="00931D9B"/>
    <w:rsid w:val="00983B81"/>
    <w:rsid w:val="0099407D"/>
    <w:rsid w:val="00995FC8"/>
    <w:rsid w:val="009B0FA5"/>
    <w:rsid w:val="009D14DE"/>
    <w:rsid w:val="009D7AB1"/>
    <w:rsid w:val="00A501AD"/>
    <w:rsid w:val="00A511BC"/>
    <w:rsid w:val="00B07D8A"/>
    <w:rsid w:val="00B100FC"/>
    <w:rsid w:val="00B30439"/>
    <w:rsid w:val="00B30927"/>
    <w:rsid w:val="00B5414D"/>
    <w:rsid w:val="00B5469C"/>
    <w:rsid w:val="00B814E3"/>
    <w:rsid w:val="00B96B12"/>
    <w:rsid w:val="00BC4E67"/>
    <w:rsid w:val="00BD1351"/>
    <w:rsid w:val="00BD4803"/>
    <w:rsid w:val="00BE214F"/>
    <w:rsid w:val="00C16DF5"/>
    <w:rsid w:val="00C7095C"/>
    <w:rsid w:val="00C82BEA"/>
    <w:rsid w:val="00C96D3B"/>
    <w:rsid w:val="00CB1E0F"/>
    <w:rsid w:val="00CB7D47"/>
    <w:rsid w:val="00CD0BBF"/>
    <w:rsid w:val="00CD55E8"/>
    <w:rsid w:val="00CE44F4"/>
    <w:rsid w:val="00CE470D"/>
    <w:rsid w:val="00CF7254"/>
    <w:rsid w:val="00D033F8"/>
    <w:rsid w:val="00D22833"/>
    <w:rsid w:val="00D85825"/>
    <w:rsid w:val="00DB5F9D"/>
    <w:rsid w:val="00DB7FE2"/>
    <w:rsid w:val="00DE0360"/>
    <w:rsid w:val="00DE3B52"/>
    <w:rsid w:val="00DE6A72"/>
    <w:rsid w:val="00DF1D6E"/>
    <w:rsid w:val="00E047A0"/>
    <w:rsid w:val="00E11309"/>
    <w:rsid w:val="00E1387E"/>
    <w:rsid w:val="00E20226"/>
    <w:rsid w:val="00E73F67"/>
    <w:rsid w:val="00F407A9"/>
    <w:rsid w:val="00F66130"/>
    <w:rsid w:val="00F713AF"/>
    <w:rsid w:val="00F71ED6"/>
    <w:rsid w:val="00F801F2"/>
    <w:rsid w:val="00F94E46"/>
    <w:rsid w:val="00F96170"/>
    <w:rsid w:val="00FE161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43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6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7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6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13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2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1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8830</Words>
  <Characters>50333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2013-11-08T03:05:00Z</dcterms:created>
  <dcterms:modified xsi:type="dcterms:W3CDTF">2013-12-08T08:49:00Z</dcterms:modified>
</cp:coreProperties>
</file>